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ED" w:rsidRDefault="004E65ED" w:rsidP="004E65E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4E65ED" w:rsidRDefault="004E65ED" w:rsidP="004E65E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4E65ED" w:rsidRPr="004E65ED" w:rsidRDefault="004E65ED" w:rsidP="004E65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E65ED">
        <w:rPr>
          <w:rFonts w:ascii="Times New Roman" w:hAnsi="Times New Roman"/>
          <w:b/>
          <w:sz w:val="24"/>
          <w:szCs w:val="24"/>
        </w:rPr>
        <w:t>Sabiedrības ar ierobežotu atbildību „REHABILITĀCIJAS CENTRS „RĀZNA””</w:t>
      </w:r>
    </w:p>
    <w:p w:rsidR="004E65ED" w:rsidRPr="002632CB" w:rsidRDefault="004E65ED" w:rsidP="004E65ED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4E65ED" w:rsidRPr="002632CB" w:rsidRDefault="004E65ED" w:rsidP="004E65E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2632CB">
        <w:rPr>
          <w:rFonts w:ascii="Times New Roman" w:hAnsi="Times New Roman"/>
          <w:b/>
          <w:sz w:val="32"/>
          <w:szCs w:val="32"/>
        </w:rPr>
        <w:t>STATŪTI</w:t>
      </w:r>
    </w:p>
    <w:p w:rsidR="004E65ED" w:rsidRPr="00885124" w:rsidRDefault="004E65ED" w:rsidP="004E65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8512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885124">
        <w:rPr>
          <w:rFonts w:ascii="Times New Roman" w:hAnsi="Times New Roman"/>
          <w:b/>
          <w:sz w:val="24"/>
          <w:szCs w:val="24"/>
        </w:rPr>
        <w:t xml:space="preserve"> Vispārīgie noteikumi</w:t>
      </w:r>
    </w:p>
    <w:p w:rsidR="004E65ED" w:rsidRPr="00885124" w:rsidRDefault="004E65ED" w:rsidP="004E65ED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E65ED" w:rsidRPr="003051C7" w:rsidRDefault="004E65ED" w:rsidP="004E65ED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Sabiedrības firma: sabie</w:t>
      </w:r>
      <w:r>
        <w:rPr>
          <w:rFonts w:ascii="Times New Roman" w:hAnsi="Times New Roman"/>
          <w:sz w:val="24"/>
          <w:szCs w:val="24"/>
        </w:rPr>
        <w:t xml:space="preserve">drība ar ierobežotu atbildību „REHABILITĀCIJAS CENTRS „RĀZNA”” </w:t>
      </w:r>
      <w:r w:rsidRPr="00885124">
        <w:rPr>
          <w:rFonts w:ascii="Times New Roman" w:hAnsi="Times New Roman"/>
          <w:sz w:val="24"/>
          <w:szCs w:val="24"/>
        </w:rPr>
        <w:t xml:space="preserve">(turpmāk – </w:t>
      </w:r>
      <w:r>
        <w:rPr>
          <w:rFonts w:ascii="Times New Roman" w:hAnsi="Times New Roman"/>
          <w:sz w:val="24"/>
          <w:szCs w:val="24"/>
        </w:rPr>
        <w:t>s</w:t>
      </w:r>
      <w:r w:rsidRPr="00885124">
        <w:rPr>
          <w:rFonts w:ascii="Times New Roman" w:hAnsi="Times New Roman"/>
          <w:sz w:val="24"/>
          <w:szCs w:val="24"/>
        </w:rPr>
        <w:t>abiedrība);</w:t>
      </w:r>
    </w:p>
    <w:p w:rsidR="004E65ED" w:rsidRPr="00885124" w:rsidRDefault="004E65ED" w:rsidP="004E65ED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Sabiedrības komercdarbības veidi (NACE klasifikators):</w:t>
      </w:r>
    </w:p>
    <w:p w:rsidR="004E65ED" w:rsidRPr="00885124" w:rsidRDefault="004E65ED" w:rsidP="004E65ED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veselības aizsardzība (86);</w:t>
      </w:r>
    </w:p>
    <w:p w:rsidR="004E65ED" w:rsidRPr="00885124" w:rsidRDefault="004E65ED" w:rsidP="004E65ED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slimnīcu darbība (86.1);</w:t>
      </w:r>
    </w:p>
    <w:p w:rsidR="004E65ED" w:rsidRPr="00885124" w:rsidRDefault="004E65ED" w:rsidP="004E65ED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vispārējā ārstu prakse (86.21);</w:t>
      </w:r>
    </w:p>
    <w:p w:rsidR="004E65ED" w:rsidRPr="00885124" w:rsidRDefault="004E65ED" w:rsidP="004E65ED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pārējā darbība veselības aizsardzības jomā (86.9);</w:t>
      </w:r>
    </w:p>
    <w:p w:rsidR="004E65ED" w:rsidRPr="00885124" w:rsidRDefault="004E65ED" w:rsidP="004E65ED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izglītība (85);</w:t>
      </w:r>
    </w:p>
    <w:p w:rsidR="004E65ED" w:rsidRPr="00885124" w:rsidRDefault="004E65ED" w:rsidP="004E65ED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pētījumu un eksperimentālo izstrāžu veikšana dabaszinātnēs un inženierzinātnēs (72.1);</w:t>
      </w:r>
    </w:p>
    <w:p w:rsidR="004E65ED" w:rsidRPr="00885124" w:rsidRDefault="004E65ED" w:rsidP="004E65ED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sociālā aprūpe ar izmitināšanu (87);</w:t>
      </w:r>
    </w:p>
    <w:p w:rsidR="004E65ED" w:rsidRPr="00885124" w:rsidRDefault="004E65ED" w:rsidP="004E65ED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zobārstu prakse (86.23);</w:t>
      </w:r>
    </w:p>
    <w:p w:rsidR="004E65ED" w:rsidRPr="004E65ED" w:rsidRDefault="004E65ED" w:rsidP="004E65ED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citi komercdarbības veidi, kas saistīti ar iepriekš minētajiem komercdarbības veidiem, un nav pretrunā ar Latvijas Republikas normatīvajiem aktiem.</w:t>
      </w:r>
    </w:p>
    <w:p w:rsidR="004E65ED" w:rsidRPr="004E65ED" w:rsidRDefault="004E65ED" w:rsidP="004E65ED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 xml:space="preserve">Attiecībā uz jautājumiem, kurus nereglamentē šie statūti, piemēro </w:t>
      </w:r>
      <w:r>
        <w:rPr>
          <w:rFonts w:ascii="Times New Roman" w:hAnsi="Times New Roman"/>
          <w:sz w:val="24"/>
          <w:szCs w:val="24"/>
        </w:rPr>
        <w:t>„Publiskas personas kapitāla daļu un kapitālsabiedrību pārvaldības likuma</w:t>
      </w:r>
      <w:r w:rsidRPr="00885124">
        <w:rPr>
          <w:rFonts w:ascii="Times New Roman" w:hAnsi="Times New Roman"/>
          <w:sz w:val="24"/>
          <w:szCs w:val="24"/>
        </w:rPr>
        <w:t>” un Komerclikuma noteikumus.</w:t>
      </w:r>
    </w:p>
    <w:p w:rsidR="004E65ED" w:rsidRPr="00885124" w:rsidRDefault="004E65ED" w:rsidP="004E65ED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Šajos statūtos paredzētos paziņojumus sabiedrības pārvaldes un kontroles institūcijām nosūta pa pastu ierakstītā vēstulē vai elektroniski (piemēram, izmantojot telefaksu, e-pastu) uz adresēm, kuras sabiedrības pārvaldes un kontroles institūciju locekļi ir paziņojuši valdes loceklim, kurš kārto dalībnieku reģistru.</w:t>
      </w:r>
    </w:p>
    <w:p w:rsidR="004E65ED" w:rsidRPr="00885124" w:rsidRDefault="004E65ED" w:rsidP="004E65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65ED" w:rsidRPr="00885124" w:rsidRDefault="004E65ED" w:rsidP="004E65ED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85124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Pr="00885124">
        <w:rPr>
          <w:rFonts w:ascii="Times New Roman" w:hAnsi="Times New Roman"/>
          <w:b/>
          <w:sz w:val="24"/>
          <w:szCs w:val="24"/>
        </w:rPr>
        <w:t xml:space="preserve"> Pamatkapitāls un daļa</w:t>
      </w:r>
    </w:p>
    <w:p w:rsidR="004E65ED" w:rsidRPr="00885124" w:rsidRDefault="004E65ED" w:rsidP="004E65ED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E65ED" w:rsidRPr="004E65ED" w:rsidRDefault="004E65ED" w:rsidP="004E65ED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 xml:space="preserve">Sabiedrības pamatkapitāls ir </w:t>
      </w:r>
      <w:r>
        <w:rPr>
          <w:rFonts w:ascii="Times New Roman" w:hAnsi="Times New Roman"/>
          <w:sz w:val="24"/>
          <w:szCs w:val="24"/>
        </w:rPr>
        <w:t>441 210,00 (četri simti četrdesmit viens tūkstotis divi simti desmit euro)</w:t>
      </w:r>
      <w:r w:rsidRPr="00885124">
        <w:rPr>
          <w:rFonts w:ascii="Times New Roman" w:hAnsi="Times New Roman"/>
          <w:sz w:val="24"/>
          <w:szCs w:val="24"/>
        </w:rPr>
        <w:t>.</w:t>
      </w:r>
    </w:p>
    <w:p w:rsidR="004E65ED" w:rsidRPr="00885124" w:rsidRDefault="004E65ED" w:rsidP="004E65ED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 xml:space="preserve">Sabiedrības pamatkapitāls sadalīts </w:t>
      </w:r>
      <w:r>
        <w:rPr>
          <w:rFonts w:ascii="Times New Roman" w:hAnsi="Times New Roman"/>
          <w:sz w:val="24"/>
          <w:szCs w:val="24"/>
        </w:rPr>
        <w:t xml:space="preserve">441 210,00 </w:t>
      </w:r>
      <w:r w:rsidRPr="0088512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četri simti četrdesmit viens tūkstotis divi simti desmit</w:t>
      </w:r>
      <w:r w:rsidRPr="0088512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kapitāla </w:t>
      </w:r>
      <w:r w:rsidRPr="00885124">
        <w:rPr>
          <w:rFonts w:ascii="Times New Roman" w:hAnsi="Times New Roman"/>
          <w:sz w:val="24"/>
          <w:szCs w:val="24"/>
        </w:rPr>
        <w:t>daļās. Vienas daļas nominālvērtība ir 1 (viens</w:t>
      </w:r>
      <w:r>
        <w:rPr>
          <w:rFonts w:ascii="Times New Roman" w:hAnsi="Times New Roman"/>
          <w:sz w:val="24"/>
          <w:szCs w:val="24"/>
        </w:rPr>
        <w:t xml:space="preserve"> euro un 00 centi</w:t>
      </w:r>
      <w:r w:rsidRPr="0088512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euro</w:t>
      </w:r>
      <w:r w:rsidRPr="00885124">
        <w:rPr>
          <w:rFonts w:ascii="Times New Roman" w:hAnsi="Times New Roman"/>
          <w:sz w:val="24"/>
          <w:szCs w:val="24"/>
        </w:rPr>
        <w:t>.</w:t>
      </w:r>
    </w:p>
    <w:p w:rsidR="004E65ED" w:rsidRPr="004E65ED" w:rsidRDefault="004E65ED" w:rsidP="004E65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65ED" w:rsidRPr="00885124" w:rsidRDefault="004E65ED" w:rsidP="004E65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85124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885124">
        <w:rPr>
          <w:rFonts w:ascii="Times New Roman" w:hAnsi="Times New Roman"/>
          <w:b/>
          <w:sz w:val="24"/>
          <w:szCs w:val="24"/>
        </w:rPr>
        <w:t xml:space="preserve"> Valde</w:t>
      </w:r>
    </w:p>
    <w:p w:rsidR="004E65ED" w:rsidRPr="00885124" w:rsidRDefault="004E65ED" w:rsidP="004E65E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E65ED" w:rsidRPr="004E65ED" w:rsidRDefault="004E65ED" w:rsidP="004E65ED">
      <w:pPr>
        <w:pStyle w:val="NoSpacing"/>
        <w:numPr>
          <w:ilvl w:val="0"/>
          <w:numId w:val="1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>Valdes sastāvā ir viens valdes loceklis.</w:t>
      </w:r>
    </w:p>
    <w:p w:rsidR="004E65ED" w:rsidRPr="00885124" w:rsidRDefault="004E65ED" w:rsidP="004E65ED">
      <w:pPr>
        <w:pStyle w:val="NoSpacing"/>
        <w:numPr>
          <w:ilvl w:val="0"/>
          <w:numId w:val="1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885124">
        <w:rPr>
          <w:rFonts w:ascii="Times New Roman" w:hAnsi="Times New Roman"/>
          <w:sz w:val="24"/>
          <w:szCs w:val="24"/>
        </w:rPr>
        <w:t xml:space="preserve">Valdes locekli ievēlē amatā uz </w:t>
      </w:r>
      <w:r>
        <w:rPr>
          <w:rFonts w:ascii="Times New Roman" w:hAnsi="Times New Roman"/>
          <w:sz w:val="24"/>
          <w:szCs w:val="24"/>
        </w:rPr>
        <w:t>pieciem</w:t>
      </w:r>
      <w:r w:rsidRPr="00885124">
        <w:rPr>
          <w:rFonts w:ascii="Times New Roman" w:hAnsi="Times New Roman"/>
          <w:sz w:val="24"/>
          <w:szCs w:val="24"/>
        </w:rPr>
        <w:t xml:space="preserve"> gadiem.</w:t>
      </w:r>
    </w:p>
    <w:p w:rsidR="004E65ED" w:rsidRPr="00885124" w:rsidRDefault="004E65ED" w:rsidP="004E65ED">
      <w:pPr>
        <w:pStyle w:val="ListParagraph"/>
      </w:pPr>
    </w:p>
    <w:p w:rsidR="004E65ED" w:rsidRPr="00885124" w:rsidRDefault="004E65ED" w:rsidP="004E65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65ED" w:rsidRPr="00885124" w:rsidRDefault="004E65ED" w:rsidP="004E65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65ED" w:rsidRPr="00A10AAC" w:rsidRDefault="004E65ED" w:rsidP="004E65E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65ED" w:rsidRPr="00085A2C" w:rsidRDefault="004E65ED" w:rsidP="004E65ED">
      <w:pPr>
        <w:pStyle w:val="NoSpacing"/>
        <w:rPr>
          <w:rFonts w:ascii="Times New Roman" w:hAnsi="Times New Roman"/>
          <w:sz w:val="24"/>
          <w:szCs w:val="24"/>
        </w:rPr>
      </w:pPr>
    </w:p>
    <w:p w:rsidR="000F332C" w:rsidRDefault="000F332C"/>
    <w:sectPr w:rsidR="000F332C" w:rsidSect="002632CB">
      <w:foot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F39" w:rsidRDefault="00EE2F39" w:rsidP="0031518A">
      <w:pPr>
        <w:spacing w:after="0" w:line="240" w:lineRule="auto"/>
      </w:pPr>
      <w:r>
        <w:separator/>
      </w:r>
    </w:p>
  </w:endnote>
  <w:endnote w:type="continuationSeparator" w:id="0">
    <w:p w:rsidR="00EE2F39" w:rsidRDefault="00EE2F39" w:rsidP="0031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CB" w:rsidRDefault="0031518A">
    <w:pPr>
      <w:pStyle w:val="Footer"/>
      <w:jc w:val="center"/>
    </w:pPr>
    <w:r>
      <w:fldChar w:fldCharType="begin"/>
    </w:r>
    <w:r w:rsidR="003051C7">
      <w:instrText xml:space="preserve"> PAGE   \* MERGEFORMAT </w:instrText>
    </w:r>
    <w:r>
      <w:fldChar w:fldCharType="separate"/>
    </w:r>
    <w:r w:rsidR="003051C7">
      <w:rPr>
        <w:noProof/>
      </w:rPr>
      <w:t>2</w:t>
    </w:r>
    <w:r>
      <w:fldChar w:fldCharType="end"/>
    </w:r>
  </w:p>
  <w:p w:rsidR="002632CB" w:rsidRDefault="00EE2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F39" w:rsidRDefault="00EE2F39" w:rsidP="0031518A">
      <w:pPr>
        <w:spacing w:after="0" w:line="240" w:lineRule="auto"/>
      </w:pPr>
      <w:r>
        <w:separator/>
      </w:r>
    </w:p>
  </w:footnote>
  <w:footnote w:type="continuationSeparator" w:id="0">
    <w:p w:rsidR="00EE2F39" w:rsidRDefault="00EE2F39" w:rsidP="00315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9F2"/>
    <w:multiLevelType w:val="multilevel"/>
    <w:tmpl w:val="90D008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5ED"/>
    <w:rsid w:val="000F332C"/>
    <w:rsid w:val="003051C7"/>
    <w:rsid w:val="0031518A"/>
    <w:rsid w:val="003636E5"/>
    <w:rsid w:val="004E65ED"/>
    <w:rsid w:val="0087651B"/>
    <w:rsid w:val="008C20EA"/>
    <w:rsid w:val="00EE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5E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6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5E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E65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2024-10-21T07:13:00Z</dcterms:created>
  <dcterms:modified xsi:type="dcterms:W3CDTF">2024-10-21T11:00:00Z</dcterms:modified>
</cp:coreProperties>
</file>